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C526C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C526C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C526CA">
        <w:rPr>
          <w:rFonts w:ascii="Times New Roman" w:hAnsi="Times New Roman"/>
          <w:b/>
          <w:sz w:val="24"/>
          <w:szCs w:val="24"/>
        </w:rPr>
        <w:t>2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3B1022" w:rsidRDefault="00EA670C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  <w:caps/>
        </w:rPr>
      </w:pPr>
      <w:r w:rsidRPr="003B1022">
        <w:rPr>
          <w:rFonts w:ascii="Times New Roman" w:eastAsia="Times New Roman" w:hAnsi="Times New Roman"/>
          <w:b/>
          <w:caps/>
          <w:sz w:val="24"/>
        </w:rPr>
        <w:t xml:space="preserve">ОКАЗАНИЕ УСЛУГ ПО РЕМОНТУ </w:t>
      </w:r>
      <w:r w:rsidR="003B1022" w:rsidRPr="003B1022">
        <w:rPr>
          <w:rFonts w:ascii="Times New Roman" w:eastAsia="Times New Roman" w:hAnsi="Times New Roman"/>
          <w:b/>
          <w:caps/>
          <w:sz w:val="24"/>
        </w:rPr>
        <w:t>и проверк</w:t>
      </w:r>
      <w:r w:rsidR="00004BB1">
        <w:rPr>
          <w:rFonts w:ascii="Times New Roman" w:eastAsia="Times New Roman" w:hAnsi="Times New Roman"/>
          <w:b/>
          <w:caps/>
          <w:sz w:val="24"/>
        </w:rPr>
        <w:t>е</w:t>
      </w:r>
      <w:r w:rsidR="003B1022" w:rsidRPr="003B1022">
        <w:rPr>
          <w:rFonts w:ascii="Times New Roman" w:eastAsia="Times New Roman" w:hAnsi="Times New Roman"/>
          <w:b/>
          <w:caps/>
          <w:sz w:val="24"/>
        </w:rPr>
        <w:t xml:space="preserve"> высоковольтного оборудования ПС-110/10 «Сосновка»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0C0CBE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3B1022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26617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EF5677" w:rsidRDefault="00EF5677" w:rsidP="00556C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1D65" w:rsidRPr="003B1022" w:rsidRDefault="008B7B3A" w:rsidP="003B1022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="003B1022" w:rsidRPr="003B1022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3B1022" w:rsidRPr="003B1022">
        <w:rPr>
          <w:rFonts w:ascii="Times New Roman" w:hAnsi="Times New Roman"/>
          <w:b/>
          <w:sz w:val="22"/>
          <w:szCs w:val="22"/>
        </w:rPr>
        <w:t xml:space="preserve">13.4.13 </w:t>
      </w:r>
      <w:r w:rsidR="003B1022" w:rsidRPr="003B1022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3B1022" w:rsidRPr="003B1022">
        <w:rPr>
          <w:rFonts w:ascii="Times New Roman" w:hAnsi="Times New Roman"/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 - заключение гражданско-правового договора о выполнении работ, оказании услуг с физическими лицами (за исключением индивидуальных предпринимателей) с использованием их личного труда, в том числе с адвокатами и нотариусами</w:t>
      </w:r>
      <w:r w:rsidR="003B1022" w:rsidRPr="003B1022">
        <w:rPr>
          <w:rFonts w:ascii="Times New Roman" w:hAnsi="Times New Roman"/>
          <w:sz w:val="22"/>
          <w:szCs w:val="22"/>
        </w:rPr>
        <w:t>.</w:t>
      </w:r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3B1022" w:rsidRPr="003B1022">
        <w:rPr>
          <w:rFonts w:ascii="Times New Roman" w:hAnsi="Times New Roman"/>
          <w:sz w:val="22"/>
          <w:szCs w:val="22"/>
          <w:shd w:val="clear" w:color="auto" w:fill="FFFFFF"/>
        </w:rPr>
        <w:t>ОКАЗАНИЕ УСЛУГ ПО РЕМОНТУ И ПРОВЕРК</w:t>
      </w:r>
      <w:r w:rsidR="00004BB1">
        <w:rPr>
          <w:rFonts w:ascii="Times New Roman" w:hAnsi="Times New Roman"/>
          <w:sz w:val="22"/>
          <w:szCs w:val="22"/>
          <w:shd w:val="clear" w:color="auto" w:fill="FFFFFF"/>
        </w:rPr>
        <w:t>Е</w:t>
      </w:r>
      <w:bookmarkStart w:id="1" w:name="_GoBack"/>
      <w:bookmarkEnd w:id="1"/>
      <w:r w:rsidR="003B1022" w:rsidRPr="003B1022">
        <w:rPr>
          <w:rFonts w:ascii="Times New Roman" w:hAnsi="Times New Roman"/>
          <w:sz w:val="22"/>
          <w:szCs w:val="22"/>
          <w:shd w:val="clear" w:color="auto" w:fill="FFFFFF"/>
        </w:rPr>
        <w:t xml:space="preserve"> ВЫСОКОВОЛЬТНОГО ОБОРУДОВАНИЯ ПС-110/10 «СОСНОВКА»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EA670C">
        <w:rPr>
          <w:rFonts w:ascii="Times New Roman" w:hAnsi="Times New Roman"/>
          <w:sz w:val="22"/>
          <w:szCs w:val="22"/>
        </w:rPr>
        <w:t>1 (условная единица)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2" w:name="_Ref386077874"/>
      <w:bookmarkStart w:id="3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3B1022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3B1022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  <w:r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2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 xml:space="preserve">Зубово-Полянский район, </w:t>
      </w:r>
      <w:r w:rsidR="000C2244">
        <w:rPr>
          <w:rFonts w:ascii="Times New Roman" w:hAnsi="Times New Roman"/>
          <w:sz w:val="22"/>
          <w:szCs w:val="22"/>
        </w:rPr>
        <w:t xml:space="preserve">п. </w:t>
      </w:r>
      <w:r w:rsidR="003B1022">
        <w:rPr>
          <w:rFonts w:ascii="Times New Roman" w:hAnsi="Times New Roman"/>
          <w:sz w:val="22"/>
          <w:szCs w:val="22"/>
        </w:rPr>
        <w:t>Сосновка</w:t>
      </w:r>
    </w:p>
    <w:p w:rsidR="00C33334" w:rsidRPr="00EA670C" w:rsidRDefault="004354EE" w:rsidP="00EA67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4" w:name="_Ref389222006"/>
      <w:bookmarkEnd w:id="3"/>
      <w:r w:rsidR="00EA670C" w:rsidRPr="00220EE5">
        <w:rPr>
          <w:rFonts w:ascii="Times New Roman" w:eastAsia="Times New Roman" w:hAnsi="Times New Roman"/>
          <w:sz w:val="24"/>
          <w:szCs w:val="24"/>
        </w:rPr>
        <w:t>Начало работ: 21 сентября 2022</w:t>
      </w:r>
      <w:r w:rsidR="00EA670C">
        <w:rPr>
          <w:rFonts w:ascii="Times New Roman" w:eastAsia="Times New Roman" w:hAnsi="Times New Roman"/>
          <w:sz w:val="24"/>
          <w:szCs w:val="24"/>
        </w:rPr>
        <w:t xml:space="preserve">. </w:t>
      </w:r>
      <w:r w:rsidR="00EA670C" w:rsidRPr="00220EE5">
        <w:rPr>
          <w:rFonts w:ascii="Times New Roman" w:eastAsia="Times New Roman" w:hAnsi="Times New Roman"/>
          <w:sz w:val="24"/>
          <w:szCs w:val="24"/>
        </w:rPr>
        <w:t>Окончание работ: 30 сентября 2022 г.</w:t>
      </w:r>
    </w:p>
    <w:p w:rsidR="00EF70D3" w:rsidRPr="001844CF" w:rsidRDefault="001774B9" w:rsidP="008D7E85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3B1022" w:rsidRPr="003B1022">
        <w:rPr>
          <w:rFonts w:ascii="Times New Roman" w:hAnsi="Times New Roman"/>
          <w:b/>
          <w:sz w:val="22"/>
          <w:szCs w:val="22"/>
        </w:rPr>
        <w:t>333 333,00 (триста тридцать три тысячи триста тридцать три) рубля 00 копеек</w:t>
      </w:r>
    </w:p>
    <w:p w:rsidR="00E96EB1" w:rsidRPr="008D7E85" w:rsidRDefault="000E5F0F" w:rsidP="008D7E85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5" w:name="_Ref386078182"/>
      <w:bookmarkEnd w:id="4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3B1022" w:rsidRPr="003B1022">
        <w:rPr>
          <w:rFonts w:ascii="Times New Roman" w:hAnsi="Times New Roman"/>
          <w:sz w:val="22"/>
          <w:szCs w:val="22"/>
        </w:rPr>
        <w:t xml:space="preserve">Оплата  по настоящему Договору производится путем безналичных расчетов в течение 10-ти (десяти) календарных дней  </w:t>
      </w:r>
      <w:proofErr w:type="gramStart"/>
      <w:r w:rsidR="003B1022" w:rsidRPr="003B1022">
        <w:rPr>
          <w:rFonts w:ascii="Times New Roman" w:hAnsi="Times New Roman"/>
          <w:sz w:val="22"/>
          <w:szCs w:val="22"/>
        </w:rPr>
        <w:t>с  даты исполнения</w:t>
      </w:r>
      <w:proofErr w:type="gramEnd"/>
      <w:r w:rsidR="003B1022" w:rsidRPr="003B1022">
        <w:rPr>
          <w:rFonts w:ascii="Times New Roman" w:hAnsi="Times New Roman"/>
          <w:sz w:val="22"/>
          <w:szCs w:val="22"/>
        </w:rPr>
        <w:t xml:space="preserve"> Подрядчиком договорных обязательств в полном объеме, на основании выставленных счета и счета-фактуры. Выплата вознаграждения Подрядчику производиться за вычетом НДФЛ по ставке </w:t>
      </w:r>
      <w:r w:rsidR="003B1022" w:rsidRPr="003B1022">
        <w:rPr>
          <w:rFonts w:ascii="Times New Roman" w:hAnsi="Times New Roman"/>
          <w:b/>
          <w:sz w:val="22"/>
          <w:szCs w:val="22"/>
        </w:rPr>
        <w:t>13 %.</w:t>
      </w:r>
    </w:p>
    <w:p w:rsidR="00343A8E" w:rsidRPr="001844CF" w:rsidRDefault="006A21EA" w:rsidP="008D7E85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EA670C">
        <w:rPr>
          <w:sz w:val="22"/>
          <w:szCs w:val="22"/>
        </w:rPr>
        <w:t>33.14.11.000</w:t>
      </w:r>
    </w:p>
    <w:p w:rsidR="00135F58" w:rsidRPr="001844CF" w:rsidRDefault="006A21EA" w:rsidP="008D7E85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sz w:val="22"/>
          <w:szCs w:val="22"/>
        </w:rPr>
        <w:t xml:space="preserve"> </w:t>
      </w:r>
      <w:bookmarkEnd w:id="5"/>
      <w:r w:rsidR="00EA670C">
        <w:rPr>
          <w:sz w:val="22"/>
          <w:szCs w:val="22"/>
        </w:rPr>
        <w:t>33.14</w:t>
      </w:r>
    </w:p>
    <w:p w:rsidR="003A1CBE" w:rsidRPr="001844CF" w:rsidRDefault="00EF5677" w:rsidP="008D7E85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8D7E85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8D7E8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AF021B" w:rsidRPr="001844CF" w:rsidRDefault="00CF0DDE" w:rsidP="00B339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B33998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FD7270" w:rsidRPr="001844CF" w:rsidRDefault="00FD727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Приложения:</w:t>
      </w:r>
    </w:p>
    <w:p w:rsidR="003600E7" w:rsidRPr="00721740" w:rsidRDefault="00FD7270" w:rsidP="0072174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Приложение №1 к Извещению – Проект договора</w:t>
      </w:r>
      <w:r w:rsidR="00B33998">
        <w:rPr>
          <w:rFonts w:ascii="Times New Roman" w:hAnsi="Times New Roman"/>
          <w:sz w:val="22"/>
          <w:szCs w:val="22"/>
        </w:rPr>
        <w:t>/Договор</w:t>
      </w:r>
      <w:r w:rsidRPr="001844CF">
        <w:rPr>
          <w:rFonts w:ascii="Times New Roman" w:hAnsi="Times New Roman"/>
          <w:sz w:val="22"/>
          <w:szCs w:val="22"/>
        </w:rPr>
        <w:t>.</w:t>
      </w:r>
    </w:p>
    <w:p w:rsidR="00A80182" w:rsidRDefault="00A80182" w:rsidP="00A80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A80182" w:rsidSect="00B33998">
      <w:headerReference w:type="default" r:id="rId13"/>
      <w:footerReference w:type="default" r:id="rId14"/>
      <w:pgSz w:w="11906" w:h="16838" w:code="9"/>
      <w:pgMar w:top="567" w:right="424" w:bottom="709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C9" w:rsidRDefault="006042C9" w:rsidP="00BE4551">
      <w:pPr>
        <w:spacing w:after="0" w:line="240" w:lineRule="auto"/>
      </w:pPr>
      <w:r>
        <w:separator/>
      </w:r>
    </w:p>
  </w:endnote>
  <w:endnote w:type="continuationSeparator" w:id="0">
    <w:p w:rsidR="006042C9" w:rsidRDefault="006042C9" w:rsidP="00BE4551">
      <w:pPr>
        <w:spacing w:after="0" w:line="240" w:lineRule="auto"/>
      </w:pPr>
      <w:r>
        <w:continuationSeparator/>
      </w:r>
    </w:p>
  </w:endnote>
  <w:endnote w:type="continuationNotice" w:id="1">
    <w:p w:rsidR="006042C9" w:rsidRDefault="00604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C9" w:rsidRDefault="006042C9" w:rsidP="00BE4551">
      <w:pPr>
        <w:spacing w:after="0" w:line="240" w:lineRule="auto"/>
      </w:pPr>
      <w:r>
        <w:separator/>
      </w:r>
    </w:p>
  </w:footnote>
  <w:footnote w:type="continuationSeparator" w:id="0">
    <w:p w:rsidR="006042C9" w:rsidRDefault="006042C9" w:rsidP="00BE4551">
      <w:pPr>
        <w:spacing w:after="0" w:line="240" w:lineRule="auto"/>
      </w:pPr>
      <w:r>
        <w:continuationSeparator/>
      </w:r>
    </w:p>
  </w:footnote>
  <w:footnote w:type="continuationNotice" w:id="1">
    <w:p w:rsidR="006042C9" w:rsidRDefault="00604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BB1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CBE"/>
    <w:rsid w:val="000C0DEE"/>
    <w:rsid w:val="000C184A"/>
    <w:rsid w:val="000C1C34"/>
    <w:rsid w:val="000C1D16"/>
    <w:rsid w:val="000C2244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627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8E8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176"/>
    <w:rsid w:val="002667AC"/>
    <w:rsid w:val="00270387"/>
    <w:rsid w:val="00270745"/>
    <w:rsid w:val="00270E46"/>
    <w:rsid w:val="00270F4D"/>
    <w:rsid w:val="00271059"/>
    <w:rsid w:val="00271240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022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832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6C56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D8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42C9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740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55"/>
    <w:rsid w:val="008D59AD"/>
    <w:rsid w:val="008D5B6A"/>
    <w:rsid w:val="008D6C81"/>
    <w:rsid w:val="008D6CD5"/>
    <w:rsid w:val="008D7E8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297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71A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182"/>
    <w:rsid w:val="00A80653"/>
    <w:rsid w:val="00A80EFB"/>
    <w:rsid w:val="00A810E6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998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383A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6CA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E70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2B4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70C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A746-E4FD-4AB6-A583-2589E135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32</cp:revision>
  <cp:lastPrinted>2021-08-16T11:50:00Z</cp:lastPrinted>
  <dcterms:created xsi:type="dcterms:W3CDTF">2020-12-11T07:58:00Z</dcterms:created>
  <dcterms:modified xsi:type="dcterms:W3CDTF">2022-09-21T11:23:00Z</dcterms:modified>
</cp:coreProperties>
</file>